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35E15" w14:textId="45073543" w:rsidR="00AA67C6" w:rsidRPr="00AA67C6" w:rsidRDefault="00AA67C6" w:rsidP="00AA67C6">
      <w:pPr>
        <w:shd w:val="clear" w:color="auto" w:fill="595959" w:themeFill="text1" w:themeFillTint="A6"/>
        <w:spacing w:before="60" w:after="60"/>
        <w:rPr>
          <w:b/>
          <w:bCs/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b/>
          <w:bCs/>
          <w:color w:val="FFFFFF" w:themeColor="background1"/>
          <w:sz w:val="28"/>
          <w:szCs w:val="28"/>
        </w:rPr>
        <w:t xml:space="preserve"> </w:t>
      </w:r>
      <w:r w:rsidRPr="00AA67C6">
        <w:rPr>
          <w:b/>
          <w:bCs/>
          <w:color w:val="FFFFFF" w:themeColor="background1"/>
          <w:sz w:val="28"/>
          <w:szCs w:val="28"/>
        </w:rPr>
        <w:t>SPACE TO EVOLVE ACADEMIC ASSESSMENT</w:t>
      </w:r>
    </w:p>
    <w:p w14:paraId="5A9E3B32" w14:textId="77777777" w:rsidR="00060F12" w:rsidRDefault="00AA67C6" w:rsidP="00060F12">
      <w:pPr>
        <w:spacing w:after="80"/>
        <w:rPr>
          <w:b/>
          <w:bCs/>
          <w:sz w:val="22"/>
          <w:szCs w:val="22"/>
        </w:rPr>
      </w:pPr>
      <w:r w:rsidRPr="00060F12">
        <w:rPr>
          <w:b/>
          <w:bCs/>
          <w:sz w:val="22"/>
          <w:szCs w:val="22"/>
        </w:rPr>
        <w:t xml:space="preserve">A rubric for analyzing institutional progress indicators and conditions for success  </w:t>
      </w:r>
    </w:p>
    <w:p w14:paraId="20E5B1AB" w14:textId="76AD7C1B" w:rsidR="00AA67C6" w:rsidRPr="00060F12" w:rsidRDefault="00AA67C6" w:rsidP="002F1A23">
      <w:pPr>
        <w:spacing w:after="240"/>
        <w:rPr>
          <w:sz w:val="20"/>
          <w:szCs w:val="20"/>
        </w:rPr>
      </w:pPr>
      <w:r w:rsidRPr="00AA67C6">
        <w:rPr>
          <w:i/>
          <w:iCs/>
          <w:sz w:val="20"/>
          <w:szCs w:val="20"/>
        </w:rPr>
        <w:t>Research and researcher assessment is a systems challenge</w:t>
      </w:r>
      <w:r w:rsidRPr="00AA67C6">
        <w:rPr>
          <w:sz w:val="20"/>
          <w:szCs w:val="20"/>
        </w:rPr>
        <w:t xml:space="preserve">, suggesting that institutions that prioritize developing infrastructures </w:t>
      </w:r>
      <w:r w:rsidR="00060F12" w:rsidRPr="00060F12">
        <w:rPr>
          <w:sz w:val="20"/>
          <w:szCs w:val="20"/>
        </w:rPr>
        <w:br/>
      </w:r>
      <w:r w:rsidRPr="00AA67C6">
        <w:rPr>
          <w:sz w:val="20"/>
          <w:szCs w:val="20"/>
        </w:rPr>
        <w:t>to support their efforts may be better positioned to achieve their goals than those focused only on individual solutions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2790"/>
        <w:gridCol w:w="2880"/>
        <w:gridCol w:w="2790"/>
      </w:tblGrid>
      <w:tr w:rsidR="00060F12" w14:paraId="6FB0DE14" w14:textId="77777777" w:rsidTr="002F1A23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0F6B5D0" w14:textId="77777777" w:rsidR="00AA67C6" w:rsidRDefault="00AA67C6" w:rsidP="00AA67C6">
            <w:pPr>
              <w:spacing w:after="60"/>
              <w:rPr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621B3" w14:textId="58C0BF13" w:rsidR="00AA67C6" w:rsidRPr="00AA67C6" w:rsidRDefault="00AA67C6" w:rsidP="002F1A23">
            <w:pPr>
              <w:spacing w:after="20"/>
              <w:rPr>
                <w:b/>
                <w:bCs/>
                <w:sz w:val="22"/>
                <w:szCs w:val="22"/>
              </w:rPr>
            </w:pPr>
            <w:r w:rsidRPr="00AA67C6">
              <w:rPr>
                <w:b/>
                <w:bCs/>
                <w:sz w:val="22"/>
                <w:szCs w:val="22"/>
              </w:rPr>
              <w:t xml:space="preserve">FROM </w:t>
            </w:r>
            <w:r w:rsidRPr="00882E01">
              <w:rPr>
                <w:b/>
                <w:bCs/>
                <w:sz w:val="22"/>
                <w:szCs w:val="22"/>
              </w:rPr>
              <w:t>FOUNDATION</w:t>
            </w:r>
            <w:r w:rsidRPr="00AA67C6">
              <w:rPr>
                <w:b/>
                <w:bCs/>
                <w:sz w:val="22"/>
                <w:szCs w:val="22"/>
              </w:rPr>
              <w:t>...</w:t>
            </w:r>
          </w:p>
          <w:p w14:paraId="33A9B29F" w14:textId="2BB9E127" w:rsidR="00AA67C6" w:rsidRPr="00AA67C6" w:rsidRDefault="00AA67C6" w:rsidP="002F1A23">
            <w:pPr>
              <w:spacing w:after="20"/>
              <w:rPr>
                <w:sz w:val="18"/>
                <w:szCs w:val="18"/>
              </w:rPr>
            </w:pPr>
            <w:r w:rsidRPr="00AA67C6">
              <w:rPr>
                <w:sz w:val="18"/>
                <w:szCs w:val="18"/>
              </w:rPr>
              <w:t xml:space="preserve">Core definitions and shared </w:t>
            </w:r>
            <w:r w:rsidR="0076431F">
              <w:rPr>
                <w:sz w:val="18"/>
                <w:szCs w:val="18"/>
              </w:rPr>
              <w:br/>
            </w:r>
            <w:r w:rsidRPr="00AA67C6">
              <w:rPr>
                <w:sz w:val="18"/>
                <w:szCs w:val="18"/>
              </w:rPr>
              <w:t>clarity of purpose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9622C" w14:textId="66263B2F" w:rsidR="00AA67C6" w:rsidRPr="00AA67C6" w:rsidRDefault="00AA67C6" w:rsidP="002F1A23">
            <w:pPr>
              <w:spacing w:after="20"/>
              <w:rPr>
                <w:b/>
                <w:bCs/>
                <w:sz w:val="22"/>
                <w:szCs w:val="22"/>
              </w:rPr>
            </w:pPr>
            <w:r w:rsidRPr="00AA67C6">
              <w:rPr>
                <w:b/>
                <w:bCs/>
                <w:sz w:val="22"/>
                <w:szCs w:val="22"/>
              </w:rPr>
              <w:t xml:space="preserve">TO </w:t>
            </w:r>
            <w:r w:rsidRPr="00882E01">
              <w:rPr>
                <w:b/>
                <w:bCs/>
                <w:sz w:val="22"/>
                <w:szCs w:val="22"/>
              </w:rPr>
              <w:t>EXPANSION...</w:t>
            </w:r>
          </w:p>
          <w:p w14:paraId="1036513C" w14:textId="14FF64F8" w:rsidR="00AA67C6" w:rsidRDefault="00AA67C6" w:rsidP="002F1A23">
            <w:pPr>
              <w:spacing w:after="20"/>
              <w:rPr>
                <w:b/>
                <w:bCs/>
              </w:rPr>
            </w:pPr>
            <w:r w:rsidRPr="00AA67C6">
              <w:rPr>
                <w:sz w:val="18"/>
                <w:szCs w:val="18"/>
              </w:rPr>
              <w:t xml:space="preserve">Increased traction and </w:t>
            </w:r>
            <w:r w:rsidR="0076431F">
              <w:rPr>
                <w:sz w:val="18"/>
                <w:szCs w:val="18"/>
              </w:rPr>
              <w:br/>
            </w:r>
            <w:r w:rsidRPr="00AA67C6">
              <w:rPr>
                <w:sz w:val="18"/>
                <w:szCs w:val="18"/>
              </w:rPr>
              <w:t>capability development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3280E" w14:textId="73882C08" w:rsidR="00AA67C6" w:rsidRPr="00AA67C6" w:rsidRDefault="00AA67C6" w:rsidP="002F1A23">
            <w:pPr>
              <w:spacing w:after="20"/>
              <w:rPr>
                <w:b/>
                <w:bCs/>
                <w:sz w:val="22"/>
                <w:szCs w:val="22"/>
              </w:rPr>
            </w:pPr>
            <w:r w:rsidRPr="00882E01">
              <w:rPr>
                <w:b/>
                <w:bCs/>
                <w:sz w:val="22"/>
                <w:szCs w:val="22"/>
              </w:rPr>
              <w:t>TO SCALING</w:t>
            </w:r>
          </w:p>
          <w:p w14:paraId="0ED72B9D" w14:textId="5184754F" w:rsidR="00AA67C6" w:rsidRDefault="00AA67C6" w:rsidP="002F1A23">
            <w:pPr>
              <w:spacing w:after="20"/>
              <w:rPr>
                <w:b/>
                <w:bCs/>
              </w:rPr>
            </w:pPr>
            <w:r w:rsidRPr="00AA67C6">
              <w:rPr>
                <w:sz w:val="18"/>
                <w:szCs w:val="18"/>
              </w:rPr>
              <w:t>Accelerated uptake and continuous improvement</w:t>
            </w:r>
          </w:p>
        </w:tc>
      </w:tr>
      <w:tr w:rsidR="00060F12" w14:paraId="6FCC32AA" w14:textId="77777777" w:rsidTr="002F1A23">
        <w:tc>
          <w:tcPr>
            <w:tcW w:w="2335" w:type="dxa"/>
            <w:tcBorders>
              <w:top w:val="nil"/>
              <w:left w:val="nil"/>
              <w:bottom w:val="nil"/>
            </w:tcBorders>
          </w:tcPr>
          <w:p w14:paraId="40CC17BF" w14:textId="6D17A788" w:rsidR="00AA67C6" w:rsidRPr="002F1A23" w:rsidRDefault="00AA67C6" w:rsidP="003B55B1">
            <w:pPr>
              <w:spacing w:before="60" w:after="60"/>
              <w:ind w:right="65"/>
              <w:jc w:val="right"/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2F1A23">
              <w:rPr>
                <w:b/>
                <w:bCs/>
                <w:color w:val="ED7D31" w:themeColor="accent2"/>
                <w:sz w:val="22"/>
                <w:szCs w:val="22"/>
              </w:rPr>
              <w:t>STANDARDS FOR SCHOLARSHIP</w:t>
            </w:r>
          </w:p>
          <w:p w14:paraId="6F44A05F" w14:textId="0A4743D4" w:rsidR="00AA67C6" w:rsidRPr="00882E01" w:rsidRDefault="00AA67C6" w:rsidP="003B55B1">
            <w:pPr>
              <w:spacing w:after="60"/>
              <w:ind w:right="65"/>
              <w:jc w:val="right"/>
              <w:rPr>
                <w:i/>
                <w:iCs/>
                <w:sz w:val="18"/>
                <w:szCs w:val="18"/>
              </w:rPr>
            </w:pPr>
            <w:r w:rsidRPr="002F1A23">
              <w:rPr>
                <w:i/>
                <w:iCs/>
                <w:color w:val="ED7D31" w:themeColor="accent2"/>
                <w:sz w:val="18"/>
                <w:szCs w:val="18"/>
              </w:rPr>
              <w:t>How are new definitions of “quality scholarship” formulated and applied?</w:t>
            </w:r>
            <w:r w:rsidRPr="002F1A23">
              <w:rPr>
                <w:i/>
                <w:iCs/>
                <w:color w:val="C45911" w:themeColor="accent2" w:themeShade="BF"/>
                <w:sz w:val="18"/>
                <w:szCs w:val="18"/>
              </w:rPr>
              <w:br/>
            </w:r>
            <w:r w:rsidRPr="00882E01">
              <w:rPr>
                <w:i/>
                <w:iCs/>
                <w:sz w:val="18"/>
                <w:szCs w:val="18"/>
              </w:rPr>
              <w:br/>
            </w:r>
            <w:r w:rsidR="00882E01">
              <w:rPr>
                <w:i/>
                <w:iCs/>
                <w:sz w:val="18"/>
                <w:szCs w:val="18"/>
              </w:rPr>
              <w:br/>
            </w:r>
            <w:r w:rsidRPr="00882E01">
              <w:rPr>
                <w:i/>
                <w:iCs/>
                <w:sz w:val="18"/>
                <w:szCs w:val="18"/>
              </w:rPr>
              <w:br/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F813E01" w14:textId="4DF83733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ALIGNMENT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ON VALUES AND GOALS</w:t>
            </w:r>
          </w:p>
          <w:p w14:paraId="36C94723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BCF541" w14:textId="653F2AF4" w:rsidR="00D5762E" w:rsidRPr="00D5762E" w:rsidRDefault="00D5762E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DIVERSIFICATION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OF STANDARDS</w:t>
            </w: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 </w:t>
            </w:r>
          </w:p>
          <w:p w14:paraId="62BACF79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2343330" w14:textId="298D0F2F" w:rsidR="00D5762E" w:rsidRPr="00D5762E" w:rsidRDefault="00D5762E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ADOPTION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OF NEW PRACTICES</w:t>
            </w:r>
          </w:p>
          <w:p w14:paraId="33B632EB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060F12" w14:paraId="1014A2BE" w14:textId="77777777" w:rsidTr="002F1A23">
        <w:tc>
          <w:tcPr>
            <w:tcW w:w="2335" w:type="dxa"/>
            <w:tcBorders>
              <w:top w:val="nil"/>
              <w:left w:val="nil"/>
              <w:bottom w:val="nil"/>
            </w:tcBorders>
          </w:tcPr>
          <w:p w14:paraId="63E46A80" w14:textId="6950C913" w:rsidR="00AA67C6" w:rsidRPr="002F1A23" w:rsidRDefault="00AA67C6" w:rsidP="003B55B1">
            <w:pPr>
              <w:spacing w:before="60" w:after="60"/>
              <w:ind w:right="65"/>
              <w:jc w:val="right"/>
              <w:rPr>
                <w:b/>
                <w:bCs/>
                <w:color w:val="FFC000" w:themeColor="accent4"/>
                <w:sz w:val="22"/>
                <w:szCs w:val="22"/>
              </w:rPr>
            </w:pPr>
            <w:r w:rsidRPr="002F1A23">
              <w:rPr>
                <w:b/>
                <w:bCs/>
                <w:color w:val="FFC000" w:themeColor="accent4"/>
                <w:sz w:val="22"/>
                <w:szCs w:val="22"/>
              </w:rPr>
              <w:t xml:space="preserve">PROCESS MECHANICS </w:t>
            </w:r>
            <w:r w:rsidRPr="002F1A23">
              <w:rPr>
                <w:b/>
                <w:bCs/>
                <w:color w:val="FFC000" w:themeColor="accent4"/>
                <w:sz w:val="22"/>
                <w:szCs w:val="22"/>
              </w:rPr>
              <w:br/>
              <w:t>AND POLICIES</w:t>
            </w:r>
          </w:p>
          <w:p w14:paraId="07C0A709" w14:textId="245FCCF9" w:rsidR="00AA67C6" w:rsidRDefault="00AA67C6" w:rsidP="003B55B1">
            <w:pPr>
              <w:spacing w:after="60"/>
              <w:ind w:right="65"/>
              <w:jc w:val="right"/>
              <w:rPr>
                <w:b/>
                <w:bCs/>
              </w:rPr>
            </w:pPr>
            <w:r w:rsidRPr="002F1A23">
              <w:rPr>
                <w:i/>
                <w:iCs/>
                <w:color w:val="FFC000" w:themeColor="accent4"/>
                <w:sz w:val="18"/>
                <w:szCs w:val="18"/>
              </w:rPr>
              <w:t>How are new practices incorporated into review structures, processes, and institutional policies?</w:t>
            </w:r>
            <w:r w:rsidR="00882E01" w:rsidRPr="002F1A23">
              <w:rPr>
                <w:i/>
                <w:iCs/>
                <w:color w:val="ED7D31" w:themeColor="accent2"/>
                <w:sz w:val="18"/>
                <w:szCs w:val="18"/>
              </w:rPr>
              <w:br/>
            </w:r>
            <w:r>
              <w:rPr>
                <w:i/>
                <w:iCs/>
                <w:sz w:val="20"/>
                <w:szCs w:val="20"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2790" w:type="dxa"/>
          </w:tcPr>
          <w:p w14:paraId="1890CAB5" w14:textId="69CA80B3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DEBIASING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DELIBERATIVE JUDGMENTS</w:t>
            </w:r>
          </w:p>
          <w:p w14:paraId="04D4C0BE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80" w:type="dxa"/>
          </w:tcPr>
          <w:p w14:paraId="5DBBFF9F" w14:textId="2A2BC4C0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CAPACITY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TO SUPPORT NEW ACTIVITIES</w:t>
            </w:r>
          </w:p>
          <w:p w14:paraId="70F2DC89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616E4DB" w14:textId="00007D7B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INTEGRATION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INTO EXISTING SYSTEMS</w:t>
            </w:r>
          </w:p>
          <w:p w14:paraId="300377B8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060F12" w14:paraId="2CA6EE7D" w14:textId="77777777" w:rsidTr="002F1A23">
        <w:tc>
          <w:tcPr>
            <w:tcW w:w="2335" w:type="dxa"/>
            <w:tcBorders>
              <w:top w:val="nil"/>
              <w:left w:val="nil"/>
              <w:bottom w:val="nil"/>
            </w:tcBorders>
          </w:tcPr>
          <w:p w14:paraId="4BE76EB0" w14:textId="798A6BE3" w:rsidR="00AA67C6" w:rsidRPr="002F1A23" w:rsidRDefault="00AA67C6" w:rsidP="003B55B1">
            <w:pPr>
              <w:spacing w:before="60" w:after="60"/>
              <w:ind w:right="65"/>
              <w:jc w:val="right"/>
              <w:rPr>
                <w:b/>
                <w:bCs/>
                <w:color w:val="70AD47" w:themeColor="accent6"/>
                <w:sz w:val="22"/>
                <w:szCs w:val="22"/>
              </w:rPr>
            </w:pPr>
            <w:r w:rsidRPr="002F1A23">
              <w:rPr>
                <w:b/>
                <w:bCs/>
                <w:color w:val="70AD47" w:themeColor="accent6"/>
                <w:sz w:val="22"/>
                <w:szCs w:val="22"/>
              </w:rPr>
              <w:t>ACCOUNTABILITY</w:t>
            </w:r>
          </w:p>
          <w:p w14:paraId="1A1215D1" w14:textId="77777777" w:rsidR="00AA67C6" w:rsidRDefault="00AA67C6" w:rsidP="003B55B1">
            <w:pPr>
              <w:spacing w:after="60"/>
              <w:ind w:right="65"/>
              <w:jc w:val="right"/>
              <w:rPr>
                <w:b/>
                <w:bCs/>
              </w:rPr>
            </w:pPr>
            <w:r w:rsidRPr="002F1A23">
              <w:rPr>
                <w:i/>
                <w:iCs/>
                <w:color w:val="70AD47" w:themeColor="accent6"/>
                <w:sz w:val="18"/>
                <w:szCs w:val="18"/>
              </w:rPr>
              <w:t>How are individuals and institutions held liable for executing on new assessment practices?</w:t>
            </w:r>
            <w:r>
              <w:rPr>
                <w:i/>
                <w:iCs/>
                <w:sz w:val="20"/>
                <w:szCs w:val="20"/>
              </w:rPr>
              <w:br/>
            </w:r>
          </w:p>
          <w:p w14:paraId="02B3FEC9" w14:textId="4339492C" w:rsidR="00AA67C6" w:rsidRDefault="00AA67C6" w:rsidP="003B55B1">
            <w:pPr>
              <w:spacing w:after="60"/>
              <w:ind w:right="6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2790" w:type="dxa"/>
          </w:tcPr>
          <w:p w14:paraId="44AE1CCB" w14:textId="1CB445FC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TRANSPARENCY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AND CLARITY OF GOALS</w:t>
            </w:r>
          </w:p>
          <w:p w14:paraId="4E421B7E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9DD7FEA" w14:textId="3E842A77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ADHERENCE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THROUGH COMMITMENT</w:t>
            </w:r>
          </w:p>
          <w:p w14:paraId="59258CA3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0EBD6D6" w14:textId="768CF148" w:rsidR="00D5762E" w:rsidRPr="00D5762E" w:rsidRDefault="00D5762E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PROACTIVITY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IN ENGAGEMENT</w:t>
            </w:r>
          </w:p>
          <w:p w14:paraId="10912E39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060F12" w14:paraId="37D4ABA1" w14:textId="77777777" w:rsidTr="002F1A23">
        <w:tc>
          <w:tcPr>
            <w:tcW w:w="2335" w:type="dxa"/>
            <w:tcBorders>
              <w:top w:val="nil"/>
              <w:left w:val="nil"/>
              <w:bottom w:val="nil"/>
            </w:tcBorders>
          </w:tcPr>
          <w:p w14:paraId="2E230B81" w14:textId="419B64BF" w:rsidR="00AA67C6" w:rsidRPr="002F1A23" w:rsidRDefault="00AA67C6" w:rsidP="003B55B1">
            <w:pPr>
              <w:spacing w:before="60" w:after="60"/>
              <w:ind w:right="65"/>
              <w:jc w:val="right"/>
              <w:rPr>
                <w:b/>
                <w:bCs/>
                <w:color w:val="5B9BD5" w:themeColor="accent5"/>
                <w:sz w:val="22"/>
                <w:szCs w:val="22"/>
              </w:rPr>
            </w:pPr>
            <w:r w:rsidRPr="002F1A23">
              <w:rPr>
                <w:b/>
                <w:bCs/>
                <w:color w:val="5B9BD5" w:themeColor="accent5"/>
                <w:sz w:val="22"/>
                <w:szCs w:val="22"/>
              </w:rPr>
              <w:t xml:space="preserve">CULTURE WITHIN INSTITUTIONS </w:t>
            </w:r>
          </w:p>
          <w:p w14:paraId="1B180A94" w14:textId="018E17F2" w:rsidR="00AA67C6" w:rsidRDefault="00AA67C6" w:rsidP="003B55B1">
            <w:pPr>
              <w:spacing w:after="60"/>
              <w:ind w:right="65"/>
              <w:jc w:val="right"/>
              <w:rPr>
                <w:b/>
                <w:bCs/>
              </w:rPr>
            </w:pPr>
            <w:r w:rsidRPr="002F1A23">
              <w:rPr>
                <w:i/>
                <w:iCs/>
                <w:color w:val="5B9BD5" w:themeColor="accent5"/>
                <w:sz w:val="18"/>
                <w:szCs w:val="18"/>
              </w:rPr>
              <w:t>How are assessment practices perceived and adopted both within and outside of formal evaluation activities?</w:t>
            </w:r>
            <w:r w:rsidRPr="00882E01">
              <w:rPr>
                <w:i/>
                <w:iCs/>
                <w:sz w:val="18"/>
                <w:szCs w:val="18"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2790" w:type="dxa"/>
          </w:tcPr>
          <w:p w14:paraId="4DA65E59" w14:textId="0CDA6781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INCLUSION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AND ACCESS</w:t>
            </w:r>
          </w:p>
          <w:p w14:paraId="045A8917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3F52A66" w14:textId="2CDBA5B8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ADVOCACY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AT INSTITUTIONAL LEVELS</w:t>
            </w:r>
          </w:p>
          <w:p w14:paraId="2049E91C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8F9A8E0" w14:textId="4CA092D2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REFLEXIVITY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THROUGH REFLECTION</w:t>
            </w:r>
          </w:p>
          <w:p w14:paraId="4E80A206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060F12" w14:paraId="188FA2A6" w14:textId="77777777" w:rsidTr="002F1A23">
        <w:tc>
          <w:tcPr>
            <w:tcW w:w="2335" w:type="dxa"/>
            <w:tcBorders>
              <w:top w:val="nil"/>
              <w:left w:val="nil"/>
              <w:bottom w:val="nil"/>
            </w:tcBorders>
          </w:tcPr>
          <w:p w14:paraId="396368FF" w14:textId="61C72A71" w:rsidR="00AA67C6" w:rsidRPr="002F1A23" w:rsidRDefault="00AA67C6" w:rsidP="003B55B1">
            <w:pPr>
              <w:spacing w:before="60" w:after="60"/>
              <w:ind w:right="65"/>
              <w:jc w:val="right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2F1A23">
              <w:rPr>
                <w:b/>
                <w:bCs/>
                <w:color w:val="4472C4" w:themeColor="accent1"/>
                <w:sz w:val="22"/>
                <w:szCs w:val="22"/>
              </w:rPr>
              <w:t xml:space="preserve">EVALUATIVE AND ITERATIVE FEEDBACK </w:t>
            </w:r>
          </w:p>
          <w:p w14:paraId="74C90518" w14:textId="2F9C907D" w:rsidR="00AA67C6" w:rsidRDefault="00AA67C6" w:rsidP="003B55B1">
            <w:pPr>
              <w:spacing w:after="60"/>
              <w:ind w:right="65"/>
              <w:jc w:val="right"/>
              <w:rPr>
                <w:b/>
                <w:bCs/>
              </w:rPr>
            </w:pPr>
            <w:r w:rsidRPr="002F1A23">
              <w:rPr>
                <w:i/>
                <w:iCs/>
                <w:color w:val="4472C4" w:themeColor="accent1"/>
                <w:sz w:val="18"/>
                <w:szCs w:val="18"/>
              </w:rPr>
              <w:t>How are intervention outcomes and progress toward institutional values captured and continually improved upon?</w:t>
            </w:r>
            <w:r w:rsidR="00882E01">
              <w:rPr>
                <w:i/>
                <w:iCs/>
                <w:sz w:val="18"/>
                <w:szCs w:val="18"/>
              </w:rPr>
              <w:br/>
            </w:r>
            <w:r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2790" w:type="dxa"/>
          </w:tcPr>
          <w:p w14:paraId="7791C247" w14:textId="29C99044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ARTICULATION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OF DIVERSE INDICATORS</w:t>
            </w:r>
          </w:p>
          <w:p w14:paraId="5ED5601B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80" w:type="dxa"/>
          </w:tcPr>
          <w:p w14:paraId="49355816" w14:textId="336D480A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SYSTEMATIZATION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TO GAIN CONSISTENCY</w:t>
            </w:r>
          </w:p>
          <w:p w14:paraId="3AD4C559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A27F350" w14:textId="2E6F7630" w:rsidR="00D5762E" w:rsidRPr="00D5762E" w:rsidRDefault="00D5762E" w:rsidP="00060F12">
            <w:pPr>
              <w:spacing w:before="60" w:after="60"/>
              <w:rPr>
                <w:color w:val="BFBFBF" w:themeColor="background1" w:themeShade="BF"/>
                <w:sz w:val="18"/>
                <w:szCs w:val="18"/>
              </w:rPr>
            </w:pPr>
            <w:r w:rsidRPr="004A6690">
              <w:rPr>
                <w:b/>
                <w:bCs/>
                <w:color w:val="BFBFBF" w:themeColor="background1" w:themeShade="BF"/>
                <w:sz w:val="18"/>
                <w:szCs w:val="18"/>
              </w:rPr>
              <w:t xml:space="preserve">IMPROVEMENT </w:t>
            </w:r>
            <w:r w:rsidRPr="004A6690">
              <w:rPr>
                <w:color w:val="BFBFBF" w:themeColor="background1" w:themeShade="BF"/>
                <w:sz w:val="18"/>
                <w:szCs w:val="18"/>
              </w:rPr>
              <w:t>USING FEEDBACK LOOPS</w:t>
            </w:r>
          </w:p>
          <w:p w14:paraId="0FA3C37F" w14:textId="77777777" w:rsidR="00AA67C6" w:rsidRPr="004A6690" w:rsidRDefault="00AA67C6" w:rsidP="00060F12">
            <w:pPr>
              <w:spacing w:before="60" w:after="60"/>
              <w:rPr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53C660AA" w14:textId="77777777" w:rsidR="00AA67C6" w:rsidRDefault="00AA67C6" w:rsidP="00AA67C6"/>
    <w:sectPr w:rsidR="00AA67C6" w:rsidSect="00060F1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C6"/>
    <w:rsid w:val="00060F12"/>
    <w:rsid w:val="002508ED"/>
    <w:rsid w:val="002F1A23"/>
    <w:rsid w:val="003B55B1"/>
    <w:rsid w:val="004A6690"/>
    <w:rsid w:val="0076431F"/>
    <w:rsid w:val="00882E01"/>
    <w:rsid w:val="00AA67C6"/>
    <w:rsid w:val="00D5762E"/>
    <w:rsid w:val="00D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3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AA67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AA67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ruthkschmidt ruthkschmidt</dc:creator>
  <cp:lastModifiedBy>Anna Hatch</cp:lastModifiedBy>
  <cp:revision>2</cp:revision>
  <dcterms:created xsi:type="dcterms:W3CDTF">2021-06-09T22:23:00Z</dcterms:created>
  <dcterms:modified xsi:type="dcterms:W3CDTF">2021-06-09T22:23:00Z</dcterms:modified>
</cp:coreProperties>
</file>